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CC" w:rsidRDefault="006179CC" w:rsidP="006179C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В старшей группе знания детей о правилах дорожного движения уточняются и дополняются. Именно в этом возрасте дети  получают первые сведения о правилах движения на улице и понимают опасность уличного движения. Дошкольники старшего возраста могут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читать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указания светофора, регулировщика, указательные знаки, запомнить правила  поведения на дороге, научиться вести себя на воде, на льду.</w:t>
      </w:r>
    </w:p>
    <w:p w:rsidR="006179CC" w:rsidRDefault="006179CC" w:rsidP="006179CC">
      <w:pPr>
        <w:pStyle w:val="a3"/>
        <w:shd w:val="clear" w:color="auto" w:fill="FFFFFF"/>
        <w:spacing w:before="0" w:beforeAutospacing="0" w:after="0" w:afterAutospacing="0" w:line="223" w:lineRule="atLeas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старшей группе</w:t>
      </w:r>
      <w:r w:rsidR="00DA4473">
        <w:rPr>
          <w:color w:val="000000"/>
          <w:sz w:val="28"/>
          <w:szCs w:val="28"/>
          <w:bdr w:val="none" w:sz="0" w:space="0" w:color="auto" w:frame="1"/>
        </w:rPr>
        <w:t xml:space="preserve"> № 9</w:t>
      </w:r>
      <w:r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="00DA4473">
        <w:rPr>
          <w:color w:val="000000"/>
          <w:sz w:val="28"/>
          <w:szCs w:val="28"/>
          <w:bdr w:val="none" w:sz="0" w:space="0" w:color="auto" w:frame="1"/>
        </w:rPr>
        <w:t>Капелька</w:t>
      </w:r>
      <w:r>
        <w:rPr>
          <w:color w:val="000000"/>
          <w:sz w:val="28"/>
          <w:szCs w:val="28"/>
          <w:bdr w:val="none" w:sz="0" w:space="0" w:color="auto" w:frame="1"/>
        </w:rPr>
        <w:t xml:space="preserve">» сегодня дети познакомились с работой регулировщика на перекрестке. Дидактические, подвижные, ролевые игры помогли понять, для чего регулировщику нужен жезл, почему он стоит в центре перекрестка, какое движение жезлом он делает, чтобы разрешить движение или запретить его. Просмотр диафильма «Уроки тетушки Совы» помог сформировать чёткое представление о том, что правила предписанные пешеходам, пассажирам, водителям, направлены на сохранение их жизней и здоровья, поэтому все обязаны выполнять их: ходить только по правой стороне, переходить дорогу, где имеется пешеходный переход, при двустороннем движении транспорта переходить дорогу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посмотрев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сначала на лево, а дойдя до середины дороги - на право, ожидать транспорт только на специальной остановке.</w:t>
      </w:r>
    </w:p>
    <w:p w:rsidR="00B42277" w:rsidRDefault="00B42277" w:rsidP="006179CC">
      <w:pPr>
        <w:pStyle w:val="a3"/>
        <w:shd w:val="clear" w:color="auto" w:fill="FFFFFF"/>
        <w:spacing w:before="0" w:beforeAutospacing="0" w:after="0" w:afterAutospacing="0" w:line="223" w:lineRule="atLeas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B42277" w:rsidRDefault="00B42277" w:rsidP="006179CC">
      <w:pPr>
        <w:pStyle w:val="a3"/>
        <w:shd w:val="clear" w:color="auto" w:fill="FFFFFF"/>
        <w:spacing w:before="0" w:beforeAutospacing="0" w:after="0" w:afterAutospacing="0" w:line="223" w:lineRule="atLeast"/>
        <w:ind w:firstLine="708"/>
        <w:jc w:val="both"/>
        <w:rPr>
          <w:rFonts w:ascii="Tahoma" w:hAnsi="Tahoma" w:cs="Tahoma"/>
          <w:color w:val="000000"/>
          <w:sz w:val="19"/>
          <w:szCs w:val="19"/>
        </w:rPr>
      </w:pPr>
    </w:p>
    <w:p w:rsidR="001F5491" w:rsidRDefault="00B42277">
      <w:r>
        <w:t xml:space="preserve">  </w:t>
      </w:r>
      <w:r>
        <w:rPr>
          <w:noProof/>
        </w:rPr>
        <w:drawing>
          <wp:inline distT="0" distB="0" distL="0" distR="0">
            <wp:extent cx="2179027" cy="1634033"/>
            <wp:effectExtent l="19050" t="0" r="0" b="0"/>
            <wp:docPr id="2" name="Рисунок 2" descr="E:\На сайт\2015-2016 уч.год\9 группа\Новая папка\IMG_6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\2015-2016 уч.год\9 группа\Новая папка\IMG_64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21" cy="163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2178821" cy="1633877"/>
            <wp:effectExtent l="19050" t="0" r="0" b="0"/>
            <wp:docPr id="3" name="Рисунок 3" descr="E:\На сайт\2015-2016 уч.год\9 группа\Новая папка\IMG_6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 сайт\2015-2016 уч.год\9 группа\Новая папка\IMG_6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308" cy="163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491" w:rsidSect="003C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179CC"/>
    <w:rsid w:val="001F5491"/>
    <w:rsid w:val="003C3977"/>
    <w:rsid w:val="006179CC"/>
    <w:rsid w:val="00B42277"/>
    <w:rsid w:val="00DA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9CC"/>
  </w:style>
  <w:style w:type="paragraph" w:styleId="a4">
    <w:name w:val="Balloon Text"/>
    <w:basedOn w:val="a"/>
    <w:link w:val="a5"/>
    <w:uiPriority w:val="99"/>
    <w:semiHidden/>
    <w:unhideWhenUsed/>
    <w:rsid w:val="00B4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2017-05-24T07:53:00Z</dcterms:created>
  <dcterms:modified xsi:type="dcterms:W3CDTF">2017-05-24T08:17:00Z</dcterms:modified>
</cp:coreProperties>
</file>